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МИНИСТЕРСТВО</w:t>
      </w:r>
      <w:r w:rsidR="00247F16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 xml:space="preserve">НАУКИ </w:t>
      </w:r>
      <w:r w:rsidR="0051639E">
        <w:rPr>
          <w:rFonts w:ascii="Times New Roman" w:hAnsi="Times New Roman"/>
          <w:szCs w:val="28"/>
        </w:rPr>
        <w:t xml:space="preserve">И ВЫСШЕГО </w:t>
      </w:r>
      <w:r w:rsidR="0051639E" w:rsidRPr="0051639E">
        <w:rPr>
          <w:rFonts w:ascii="Times New Roman" w:hAnsi="Times New Roman"/>
          <w:szCs w:val="28"/>
        </w:rPr>
        <w:t xml:space="preserve">ОБРАЗОВАНИЯ И </w:t>
      </w:r>
      <w:r w:rsidR="00597B81" w:rsidRPr="00CB58B7">
        <w:rPr>
          <w:rFonts w:ascii="Times New Roman" w:hAnsi="Times New Roman"/>
          <w:szCs w:val="28"/>
        </w:rPr>
        <w:t>РОССИЙСКОЙ</w:t>
      </w:r>
      <w:r w:rsidR="001642D1" w:rsidRPr="00CB58B7">
        <w:rPr>
          <w:rFonts w:ascii="Times New Roman" w:hAnsi="Times New Roman"/>
          <w:szCs w:val="28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B2266" w:rsidRPr="007B2266" w:rsidRDefault="007B2266" w:rsidP="007B2266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7B2266">
        <w:rPr>
          <w:rFonts w:ascii="Times New Roman" w:hAnsi="Times New Roman"/>
          <w:b/>
          <w:caps/>
          <w:szCs w:val="28"/>
        </w:rPr>
        <w:t>ПРЕДИКАТЫ ПЕРВОГО ПОРЯДКА</w:t>
      </w:r>
    </w:p>
    <w:p w:rsidR="00CB58B7" w:rsidRPr="00CB58B7" w:rsidRDefault="00CB58B7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D07F0B" w:rsidRDefault="00C129F3" w:rsidP="00D07F0B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CB58B7">
        <w:rPr>
          <w:rFonts w:ascii="Times New Roman" w:hAnsi="Times New Roman"/>
          <w:szCs w:val="28"/>
        </w:rPr>
        <w:t xml:space="preserve"> по дисциплине </w:t>
      </w:r>
      <w:r w:rsidR="00D07F0B">
        <w:rPr>
          <w:rFonts w:ascii="Times New Roman" w:hAnsi="Times New Roman"/>
          <w:szCs w:val="28"/>
        </w:rPr>
        <w:t>«Интеллектуальные информационные системы в менеджменте»</w:t>
      </w: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bookmarkStart w:id="0" w:name="_GoBack"/>
      <w:bookmarkEnd w:id="0"/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51639E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2022</w:t>
      </w:r>
      <w:r w:rsidR="007A24EA" w:rsidRPr="00CB58B7">
        <w:rPr>
          <w:rFonts w:ascii="Times New Roman" w:hAnsi="Times New Roman"/>
          <w:szCs w:val="28"/>
        </w:rPr>
        <w:br w:type="page"/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C05D3B" w:rsidRPr="00CB58B7" w:rsidRDefault="00C129F3" w:rsidP="00CB58B7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</w:p>
    <w:p w:rsidR="007A24EA" w:rsidRPr="00CB58B7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CB58B7" w:rsidRDefault="002F72B8" w:rsidP="002B7A4C">
      <w:pPr>
        <w:spacing w:line="240" w:lineRule="auto"/>
        <w:rPr>
          <w:rFonts w:ascii="Times New Roman" w:hAnsi="Times New Roman"/>
          <w:szCs w:val="28"/>
        </w:rPr>
      </w:pPr>
      <w:r w:rsidRPr="002F72B8">
        <w:rPr>
          <w:rFonts w:ascii="Times New Roman" w:hAnsi="Times New Roman"/>
          <w:szCs w:val="28"/>
        </w:rPr>
        <w:t>Предикаты первого порядка</w:t>
      </w:r>
      <w:r w:rsidR="005138B0" w:rsidRPr="00CB58B7">
        <w:rPr>
          <w:rFonts w:ascii="Times New Roman" w:hAnsi="Times New Roman"/>
          <w:szCs w:val="28"/>
        </w:rPr>
        <w:t xml:space="preserve">: </w:t>
      </w:r>
      <w:r w:rsidR="00C129F3"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CB58B7">
        <w:rPr>
          <w:rFonts w:ascii="Times New Roman" w:hAnsi="Times New Roman"/>
          <w:szCs w:val="28"/>
        </w:rPr>
        <w:t xml:space="preserve">; Донской гос. </w:t>
      </w:r>
      <w:proofErr w:type="spellStart"/>
      <w:r w:rsidR="00287418" w:rsidRPr="00CB58B7">
        <w:rPr>
          <w:rFonts w:ascii="Times New Roman" w:hAnsi="Times New Roman"/>
          <w:szCs w:val="28"/>
        </w:rPr>
        <w:t>техн</w:t>
      </w:r>
      <w:proofErr w:type="spellEnd"/>
      <w:r w:rsidR="00287418" w:rsidRPr="00CB58B7">
        <w:rPr>
          <w:rFonts w:ascii="Times New Roman" w:hAnsi="Times New Roman"/>
          <w:szCs w:val="28"/>
        </w:rPr>
        <w:t>. ун-т</w:t>
      </w:r>
      <w:r w:rsidR="00C129F3" w:rsidRPr="00CB58B7">
        <w:rPr>
          <w:rFonts w:ascii="Times New Roman" w:hAnsi="Times New Roman"/>
          <w:szCs w:val="28"/>
        </w:rPr>
        <w:t>. – Ростов-на-Дону</w:t>
      </w:r>
      <w:r w:rsidR="00AD5A68" w:rsidRPr="00CB58B7">
        <w:rPr>
          <w:rFonts w:ascii="Times New Roman" w:hAnsi="Times New Roman"/>
          <w:szCs w:val="28"/>
        </w:rPr>
        <w:t>:</w:t>
      </w:r>
      <w:r w:rsidR="00287418" w:rsidRPr="00CB58B7">
        <w:rPr>
          <w:rFonts w:ascii="Times New Roman" w:hAnsi="Times New Roman"/>
          <w:szCs w:val="28"/>
        </w:rPr>
        <w:t xml:space="preserve"> ДГТУ, 20</w:t>
      </w:r>
      <w:r w:rsidR="0051639E">
        <w:rPr>
          <w:rFonts w:ascii="Times New Roman" w:hAnsi="Times New Roman"/>
          <w:szCs w:val="28"/>
        </w:rPr>
        <w:t>22</w:t>
      </w:r>
      <w:r w:rsidR="00287418" w:rsidRPr="00CB58B7">
        <w:rPr>
          <w:rFonts w:ascii="Times New Roman" w:hAnsi="Times New Roman"/>
          <w:szCs w:val="28"/>
        </w:rPr>
        <w:t>.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287418" w:rsidRPr="00CB58B7">
        <w:rPr>
          <w:rFonts w:ascii="Times New Roman" w:hAnsi="Times New Roman"/>
          <w:szCs w:val="28"/>
        </w:rPr>
        <w:t>–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022FFC">
        <w:rPr>
          <w:rFonts w:ascii="Times New Roman" w:hAnsi="Times New Roman"/>
          <w:szCs w:val="28"/>
        </w:rPr>
        <w:t>8</w:t>
      </w:r>
      <w:r w:rsidR="00AD5A68" w:rsidRPr="00CB58B7">
        <w:rPr>
          <w:rFonts w:ascii="Times New Roman" w:hAnsi="Times New Roman"/>
          <w:szCs w:val="28"/>
        </w:rPr>
        <w:t xml:space="preserve"> с.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CB58B7" w:rsidRDefault="002B7A4C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пред</w:t>
      </w:r>
      <w:r w:rsidR="007A24EA" w:rsidRPr="00CB58B7">
        <w:rPr>
          <w:rFonts w:ascii="Times New Roman" w:hAnsi="Times New Roman"/>
          <w:szCs w:val="28"/>
        </w:rPr>
        <w:t xml:space="preserve">назначены для </w:t>
      </w:r>
      <w:r w:rsidRPr="00CB58B7">
        <w:rPr>
          <w:rFonts w:ascii="Times New Roman" w:hAnsi="Times New Roman"/>
          <w:szCs w:val="28"/>
        </w:rPr>
        <w:t>магистрантов</w:t>
      </w:r>
      <w:r w:rsidR="005138B0" w:rsidRPr="00CB58B7">
        <w:rPr>
          <w:rFonts w:ascii="Times New Roman" w:hAnsi="Times New Roman"/>
          <w:szCs w:val="28"/>
        </w:rPr>
        <w:t>, обучающихся по направлени</w:t>
      </w:r>
      <w:r w:rsidRPr="00CB58B7">
        <w:rPr>
          <w:rFonts w:ascii="Times New Roman" w:hAnsi="Times New Roman"/>
          <w:szCs w:val="28"/>
        </w:rPr>
        <w:t>ю подготовки</w:t>
      </w:r>
      <w:r w:rsidR="00A90273" w:rsidRPr="00CB58B7">
        <w:rPr>
          <w:rFonts w:ascii="Times New Roman" w:hAnsi="Times New Roman"/>
          <w:szCs w:val="28"/>
        </w:rPr>
        <w:t xml:space="preserve"> </w:t>
      </w:r>
      <w:r w:rsidR="00C129F3" w:rsidRPr="00CB58B7">
        <w:rPr>
          <w:rFonts w:ascii="Times New Roman" w:hAnsi="Times New Roman"/>
          <w:szCs w:val="28"/>
        </w:rPr>
        <w:t>27.04.02</w:t>
      </w:r>
      <w:r w:rsidRPr="00CB58B7">
        <w:rPr>
          <w:rFonts w:ascii="Times New Roman" w:hAnsi="Times New Roman"/>
          <w:szCs w:val="28"/>
        </w:rPr>
        <w:t xml:space="preserve"> «Управление качеством».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CB58B7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Ответственный за выпуск зав. кафедрой «Управление качеством» д-р </w:t>
      </w:r>
      <w:proofErr w:type="spellStart"/>
      <w:r w:rsidRPr="00CB58B7">
        <w:rPr>
          <w:rFonts w:ascii="Times New Roman" w:hAnsi="Times New Roman"/>
          <w:szCs w:val="28"/>
        </w:rPr>
        <w:t>техн</w:t>
      </w:r>
      <w:proofErr w:type="spellEnd"/>
      <w:r w:rsidRPr="00CB58B7">
        <w:rPr>
          <w:rFonts w:ascii="Times New Roman" w:hAnsi="Times New Roman"/>
          <w:szCs w:val="28"/>
        </w:rPr>
        <w:t>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</w:t>
      </w:r>
      <w:r w:rsidR="0051639E">
        <w:rPr>
          <w:rFonts w:ascii="Times New Roman" w:hAnsi="Times New Roman"/>
          <w:szCs w:val="28"/>
        </w:rPr>
        <w:t>22</w:t>
      </w: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CB58B7" w:rsidRDefault="00716A30" w:rsidP="00CB58B7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B2266" w:rsidRPr="007B2266" w:rsidRDefault="007B2266" w:rsidP="00570E3C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lastRenderedPageBreak/>
        <w:t>1 МЕТОДИЧЕСКИЕ УКАЗАНИЯ ПО РЕШЕНИЮ ЗАДАЧИ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1.1 Описание ко</w:t>
      </w:r>
      <w:r>
        <w:rPr>
          <w:rFonts w:ascii="Times New Roman" w:hAnsi="Times New Roman"/>
          <w:szCs w:val="28"/>
          <w:lang w:eastAsia="ru-RU"/>
        </w:rPr>
        <w:t xml:space="preserve">нструкции машины при разработке </w:t>
      </w:r>
      <w:r w:rsidRPr="007B2266">
        <w:rPr>
          <w:rFonts w:ascii="Times New Roman" w:hAnsi="Times New Roman"/>
          <w:szCs w:val="28"/>
          <w:lang w:eastAsia="ru-RU"/>
        </w:rPr>
        <w:t>диагностической экспертной системы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Процесс поиска неисправностей в агрегатах и системах машины неразрывно связан с ее конструкцией. Следовательно, представление знаний о конструкции должно предшествовать и служить базой для формализации и структуризации знаний в рассматриваемой предметной области. При описании конструкции машины представлять информацию об объекте целесообразно посредством предикатов: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consist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 (из чего состоит);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work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 (как работает);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function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 (какую функцию выполняет);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place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 (место нахождения);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character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 (техническая характеристика).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В общем случае состав машины описывается многоместным предикатом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consist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>:</w:t>
      </w:r>
    </w:p>
    <w:p w:rsidR="007B2266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  <w:proofErr w:type="spellStart"/>
      <w:r w:rsidRPr="007B2266">
        <w:rPr>
          <w:rFonts w:ascii="Times New Roman" w:hAnsi="Times New Roman"/>
          <w:szCs w:val="28"/>
          <w:lang w:eastAsia="ru-RU"/>
        </w:rPr>
        <w:t>consist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>(</w:t>
      </w:r>
      <w:proofErr w:type="gramStart"/>
      <w:r w:rsidRPr="007B2266">
        <w:rPr>
          <w:rFonts w:ascii="Times New Roman" w:hAnsi="Times New Roman"/>
          <w:szCs w:val="28"/>
          <w:lang w:eastAsia="ru-RU"/>
        </w:rPr>
        <w:t>А,[</w:t>
      </w:r>
      <w:proofErr w:type="gramEnd"/>
      <w:r w:rsidRPr="007B2266">
        <w:rPr>
          <w:rFonts w:ascii="Times New Roman" w:hAnsi="Times New Roman"/>
          <w:szCs w:val="28"/>
          <w:lang w:eastAsia="ru-RU"/>
        </w:rPr>
        <w:t>В,С,Д,...]).</w:t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  <w:t>(1)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Здесь А – аргумент, представляющий </w:t>
      </w:r>
      <w:proofErr w:type="gramStart"/>
      <w:r w:rsidRPr="007B2266">
        <w:rPr>
          <w:rFonts w:ascii="Times New Roman" w:hAnsi="Times New Roman"/>
          <w:szCs w:val="28"/>
          <w:lang w:eastAsia="ru-RU"/>
        </w:rPr>
        <w:t>название  машины</w:t>
      </w:r>
      <w:proofErr w:type="gramEnd"/>
      <w:r w:rsidRPr="007B2266">
        <w:rPr>
          <w:rFonts w:ascii="Times New Roman" w:hAnsi="Times New Roman"/>
          <w:szCs w:val="28"/>
          <w:lang w:eastAsia="ru-RU"/>
        </w:rPr>
        <w:t xml:space="preserve">  или  ее узла; [В,С,Д,...] – список основных агрегатов, узлов или деталей машины, соответственно. Далее можно записать</w:t>
      </w:r>
    </w:p>
    <w:p w:rsidR="007B2266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  <w:proofErr w:type="spellStart"/>
      <w:r w:rsidRPr="007B2266">
        <w:rPr>
          <w:rFonts w:ascii="Times New Roman" w:hAnsi="Times New Roman"/>
          <w:szCs w:val="28"/>
          <w:lang w:eastAsia="ru-RU"/>
        </w:rPr>
        <w:t>consist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>(</w:t>
      </w:r>
      <w:proofErr w:type="gramStart"/>
      <w:r w:rsidRPr="007B2266">
        <w:rPr>
          <w:rFonts w:ascii="Times New Roman" w:hAnsi="Times New Roman"/>
          <w:szCs w:val="28"/>
          <w:lang w:eastAsia="ru-RU"/>
        </w:rPr>
        <w:t>В,[</w:t>
      </w:r>
      <w:proofErr w:type="gramEnd"/>
      <w:r w:rsidRPr="007B2266">
        <w:rPr>
          <w:rFonts w:ascii="Times New Roman" w:hAnsi="Times New Roman"/>
          <w:szCs w:val="28"/>
          <w:lang w:eastAsia="ru-RU"/>
        </w:rPr>
        <w:t>В1,В2,...,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Вn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>]),</w:t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  <w:t>(2)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где В</w:t>
      </w:r>
      <w:proofErr w:type="gramStart"/>
      <w:r w:rsidRPr="007B2266">
        <w:rPr>
          <w:rFonts w:ascii="Times New Roman" w:hAnsi="Times New Roman"/>
          <w:szCs w:val="28"/>
          <w:lang w:eastAsia="ru-RU"/>
        </w:rPr>
        <w:t>1,В</w:t>
      </w:r>
      <w:proofErr w:type="gramEnd"/>
      <w:r w:rsidRPr="007B2266">
        <w:rPr>
          <w:rFonts w:ascii="Times New Roman" w:hAnsi="Times New Roman"/>
          <w:szCs w:val="28"/>
          <w:lang w:eastAsia="ru-RU"/>
        </w:rPr>
        <w:t>2,...,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В</w:t>
      </w:r>
      <w:r w:rsidRPr="007B2266">
        <w:rPr>
          <w:rFonts w:ascii="Times New Roman" w:hAnsi="Times New Roman"/>
          <w:szCs w:val="28"/>
          <w:vertAlign w:val="subscript"/>
          <w:lang w:eastAsia="ru-RU"/>
        </w:rPr>
        <w:t>n</w:t>
      </w:r>
      <w:proofErr w:type="spellEnd"/>
      <w:r w:rsidRPr="007B2266">
        <w:rPr>
          <w:rFonts w:ascii="Times New Roman" w:hAnsi="Times New Roman"/>
          <w:szCs w:val="28"/>
          <w:vertAlign w:val="subscript"/>
          <w:lang w:eastAsia="ru-RU"/>
        </w:rPr>
        <w:t xml:space="preserve"> </w:t>
      </w:r>
      <w:r w:rsidRPr="007B2266">
        <w:rPr>
          <w:rFonts w:ascii="Times New Roman" w:hAnsi="Times New Roman"/>
          <w:szCs w:val="28"/>
          <w:lang w:eastAsia="ru-RU"/>
        </w:rPr>
        <w:t>– список основных сборочных единиц агрегата В.</w:t>
      </w:r>
      <w:r w:rsidRPr="007B2266">
        <w:rPr>
          <w:rFonts w:ascii="Times New Roman" w:hAnsi="Times New Roman"/>
          <w:szCs w:val="28"/>
          <w:lang w:eastAsia="ru-RU"/>
        </w:rPr>
        <w:tab/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Для описания местонахождения агрегатов, рабочих органов или механизмов машины используется предикат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place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>:</w:t>
      </w:r>
    </w:p>
    <w:p w:rsidR="007B2266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  <w:proofErr w:type="spellStart"/>
      <w:r w:rsidRPr="007B2266">
        <w:rPr>
          <w:rFonts w:ascii="Times New Roman" w:hAnsi="Times New Roman"/>
          <w:szCs w:val="28"/>
          <w:lang w:eastAsia="ru-RU"/>
        </w:rPr>
        <w:t>place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 (</w:t>
      </w:r>
      <w:proofErr w:type="gramStart"/>
      <w:r w:rsidRPr="007B2266">
        <w:rPr>
          <w:rFonts w:ascii="Times New Roman" w:hAnsi="Times New Roman"/>
          <w:szCs w:val="28"/>
          <w:lang w:eastAsia="ru-RU"/>
        </w:rPr>
        <w:t>А,АР</w:t>
      </w:r>
      <w:proofErr w:type="gramEnd"/>
      <w:r w:rsidRPr="007B2266">
        <w:rPr>
          <w:rFonts w:ascii="Times New Roman" w:hAnsi="Times New Roman"/>
          <w:szCs w:val="28"/>
          <w:lang w:eastAsia="ru-RU"/>
        </w:rPr>
        <w:t>),</w:t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  <w:t>(3)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где А – аргумент, представляющий название агрегата, рабочего органа или механизма; 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      </w:t>
      </w:r>
      <w:r w:rsidRPr="007B2266">
        <w:rPr>
          <w:rFonts w:ascii="Times New Roman" w:hAnsi="Times New Roman"/>
          <w:szCs w:val="28"/>
          <w:lang w:eastAsia="ru-RU"/>
        </w:rPr>
        <w:t xml:space="preserve">АР – аргумент строкового типа, раскрывающий ориентацию объекта с именем А относительно направления движения машины и указывает базовую точку отсчета. 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В </w:t>
      </w:r>
      <w:proofErr w:type="gramStart"/>
      <w:r w:rsidRPr="007B2266">
        <w:rPr>
          <w:rFonts w:ascii="Times New Roman" w:hAnsi="Times New Roman"/>
          <w:szCs w:val="28"/>
          <w:lang w:eastAsia="ru-RU"/>
        </w:rPr>
        <w:t>частном  случае</w:t>
      </w:r>
      <w:proofErr w:type="gramEnd"/>
      <w:r w:rsidRPr="007B2266">
        <w:rPr>
          <w:rFonts w:ascii="Times New Roman" w:hAnsi="Times New Roman"/>
          <w:szCs w:val="28"/>
          <w:lang w:eastAsia="ru-RU"/>
        </w:rPr>
        <w:t>, схема ориентации предусматривает в качестве точек отсчета базовые объекты, например: комбайн, жатка, молотилка и т.д.:</w:t>
      </w:r>
      <w:r>
        <w:rPr>
          <w:rFonts w:ascii="Times New Roman" w:hAnsi="Times New Roman"/>
          <w:szCs w:val="28"/>
          <w:lang w:eastAsia="ru-RU"/>
        </w:rPr>
        <w:t xml:space="preserve">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place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>(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БСЧ,кабина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>).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lastRenderedPageBreak/>
        <w:t xml:space="preserve">Для описания работы рабочих органов и механизмов используется предикат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work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: </w:t>
      </w:r>
    </w:p>
    <w:p w:rsidR="007B2266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  <w:proofErr w:type="spellStart"/>
      <w:r w:rsidRPr="007B2266">
        <w:rPr>
          <w:rFonts w:ascii="Times New Roman" w:hAnsi="Times New Roman"/>
          <w:szCs w:val="28"/>
          <w:lang w:eastAsia="ru-RU"/>
        </w:rPr>
        <w:t>work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>(</w:t>
      </w:r>
      <w:proofErr w:type="gramStart"/>
      <w:r w:rsidRPr="007B2266">
        <w:rPr>
          <w:rFonts w:ascii="Times New Roman" w:hAnsi="Times New Roman"/>
          <w:szCs w:val="28"/>
          <w:lang w:eastAsia="ru-RU"/>
        </w:rPr>
        <w:t>А,А</w:t>
      </w:r>
      <w:proofErr w:type="gramEnd"/>
      <w:r w:rsidRPr="007B2266">
        <w:rPr>
          <w:rFonts w:ascii="Times New Roman" w:hAnsi="Times New Roman"/>
          <w:szCs w:val="28"/>
          <w:lang w:eastAsia="ru-RU"/>
        </w:rPr>
        <w:t>W),</w:t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  <w:t>(4)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где АW – аргумент, представляющий собой словарную статью, в которой раскрываются принцип работы устройства, последовательность действий отдельных его частей и т.п. 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Близкий по смыслу к предикату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work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 предикат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function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 описывает кратко назначение рабочего органа или механизма. В общем виде данный предикат имеет вид: </w:t>
      </w:r>
    </w:p>
    <w:p w:rsidR="007B2266" w:rsidRPr="002F72B8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  <w:proofErr w:type="gramStart"/>
      <w:r w:rsidRPr="007B2266">
        <w:rPr>
          <w:rFonts w:ascii="Times New Roman" w:hAnsi="Times New Roman"/>
          <w:szCs w:val="28"/>
          <w:lang w:val="en-US" w:eastAsia="ru-RU"/>
        </w:rPr>
        <w:t>function</w:t>
      </w:r>
      <w:r w:rsidRPr="007B2266">
        <w:rPr>
          <w:rFonts w:ascii="Times New Roman" w:hAnsi="Times New Roman"/>
          <w:szCs w:val="28"/>
          <w:lang w:eastAsia="ru-RU"/>
        </w:rPr>
        <w:t>(</w:t>
      </w:r>
      <w:proofErr w:type="gramEnd"/>
      <w:r w:rsidRPr="007B2266">
        <w:rPr>
          <w:rFonts w:ascii="Times New Roman" w:hAnsi="Times New Roman"/>
          <w:szCs w:val="28"/>
          <w:lang w:eastAsia="ru-RU"/>
        </w:rPr>
        <w:t>А,А</w:t>
      </w:r>
      <w:r w:rsidRPr="007B2266">
        <w:rPr>
          <w:rFonts w:ascii="Times New Roman" w:hAnsi="Times New Roman"/>
          <w:szCs w:val="28"/>
          <w:lang w:val="en-US" w:eastAsia="ru-RU"/>
        </w:rPr>
        <w:t>F</w:t>
      </w:r>
      <w:r w:rsidRPr="007B2266">
        <w:rPr>
          <w:rFonts w:ascii="Times New Roman" w:hAnsi="Times New Roman"/>
          <w:szCs w:val="28"/>
          <w:lang w:eastAsia="ru-RU"/>
        </w:rPr>
        <w:t>),</w:t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</w:r>
      <w:r w:rsidR="009C193A">
        <w:rPr>
          <w:rFonts w:ascii="Times New Roman" w:hAnsi="Times New Roman"/>
          <w:szCs w:val="28"/>
          <w:lang w:eastAsia="ru-RU"/>
        </w:rPr>
        <w:t xml:space="preserve">              </w:t>
      </w:r>
      <w:r w:rsidRPr="007B2266">
        <w:rPr>
          <w:rFonts w:ascii="Times New Roman" w:hAnsi="Times New Roman"/>
          <w:szCs w:val="28"/>
          <w:lang w:eastAsia="ru-RU"/>
        </w:rPr>
        <w:tab/>
      </w:r>
      <w:r w:rsidRPr="007B2266">
        <w:rPr>
          <w:rFonts w:ascii="Times New Roman" w:hAnsi="Times New Roman"/>
          <w:szCs w:val="28"/>
          <w:lang w:eastAsia="ru-RU"/>
        </w:rPr>
        <w:tab/>
        <w:t>(5)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где АF – аргумент, раскрывающий функцию, которую выполняет объект А. 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Например, </w:t>
      </w:r>
      <w:proofErr w:type="spellStart"/>
      <w:proofErr w:type="gramStart"/>
      <w:r w:rsidRPr="007B2266">
        <w:rPr>
          <w:rFonts w:ascii="Times New Roman" w:hAnsi="Times New Roman"/>
          <w:szCs w:val="28"/>
          <w:lang w:eastAsia="ru-RU"/>
        </w:rPr>
        <w:t>function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>(</w:t>
      </w:r>
      <w:proofErr w:type="gramEnd"/>
      <w:r w:rsidRPr="007B2266">
        <w:rPr>
          <w:rFonts w:ascii="Times New Roman" w:hAnsi="Times New Roman"/>
          <w:szCs w:val="28"/>
          <w:lang w:eastAsia="ru-RU"/>
        </w:rPr>
        <w:t>БЗС, подает сигнал о нарушении …).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Для описания </w:t>
      </w:r>
      <w:proofErr w:type="gramStart"/>
      <w:r w:rsidRPr="007B2266">
        <w:rPr>
          <w:rFonts w:ascii="Times New Roman" w:hAnsi="Times New Roman"/>
          <w:szCs w:val="28"/>
          <w:lang w:eastAsia="ru-RU"/>
        </w:rPr>
        <w:t>технической  характеристики</w:t>
      </w:r>
      <w:proofErr w:type="gramEnd"/>
      <w:r w:rsidRPr="007B2266">
        <w:rPr>
          <w:rFonts w:ascii="Times New Roman" w:hAnsi="Times New Roman"/>
          <w:szCs w:val="28"/>
          <w:lang w:eastAsia="ru-RU"/>
        </w:rPr>
        <w:t xml:space="preserve"> объекта используется предикат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character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: </w:t>
      </w:r>
    </w:p>
    <w:p w:rsidR="007B2266" w:rsidRPr="002F72B8" w:rsidRDefault="007B2266" w:rsidP="007B2266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</w:p>
    <w:p w:rsidR="007B2266" w:rsidRPr="007B2266" w:rsidRDefault="009C193A" w:rsidP="009C193A">
      <w:pPr>
        <w:spacing w:line="240" w:lineRule="auto"/>
        <w:jc w:val="right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 </w:t>
      </w:r>
      <w:proofErr w:type="gramStart"/>
      <w:r w:rsidR="007B2266" w:rsidRPr="007B2266">
        <w:rPr>
          <w:rFonts w:ascii="Times New Roman" w:hAnsi="Times New Roman"/>
          <w:szCs w:val="28"/>
          <w:lang w:val="en-US" w:eastAsia="ru-RU"/>
        </w:rPr>
        <w:t>character</w:t>
      </w:r>
      <w:proofErr w:type="gramEnd"/>
      <w:r w:rsidR="007B2266" w:rsidRPr="007B2266">
        <w:rPr>
          <w:rFonts w:ascii="Times New Roman" w:hAnsi="Times New Roman"/>
          <w:szCs w:val="28"/>
          <w:lang w:eastAsia="ru-RU"/>
        </w:rPr>
        <w:t xml:space="preserve"> ( А,АС),</w:t>
      </w:r>
      <w:r w:rsidR="007B2266" w:rsidRPr="007B2266">
        <w:rPr>
          <w:rFonts w:ascii="Times New Roman" w:hAnsi="Times New Roman"/>
          <w:szCs w:val="28"/>
          <w:lang w:eastAsia="ru-RU"/>
        </w:rPr>
        <w:tab/>
      </w:r>
      <w:r w:rsidR="007B2266" w:rsidRPr="007B2266">
        <w:rPr>
          <w:rFonts w:ascii="Times New Roman" w:hAnsi="Times New Roman"/>
          <w:szCs w:val="28"/>
          <w:lang w:eastAsia="ru-RU"/>
        </w:rPr>
        <w:tab/>
      </w:r>
      <w:r>
        <w:rPr>
          <w:rFonts w:ascii="Times New Roman" w:hAnsi="Times New Roman"/>
          <w:szCs w:val="28"/>
          <w:lang w:eastAsia="ru-RU"/>
        </w:rPr>
        <w:t xml:space="preserve">                </w:t>
      </w:r>
      <w:r w:rsidR="007B2266" w:rsidRPr="007B2266">
        <w:rPr>
          <w:rFonts w:ascii="Times New Roman" w:hAnsi="Times New Roman"/>
          <w:szCs w:val="28"/>
          <w:lang w:eastAsia="ru-RU"/>
        </w:rPr>
        <w:tab/>
      </w:r>
      <w:r w:rsidR="007B2266" w:rsidRPr="007B2266">
        <w:rPr>
          <w:rFonts w:ascii="Times New Roman" w:hAnsi="Times New Roman"/>
          <w:szCs w:val="28"/>
          <w:lang w:eastAsia="ru-RU"/>
        </w:rPr>
        <w:tab/>
      </w:r>
      <w:r w:rsidR="007B2266" w:rsidRPr="007B2266">
        <w:rPr>
          <w:rFonts w:ascii="Times New Roman" w:hAnsi="Times New Roman"/>
          <w:szCs w:val="28"/>
          <w:lang w:eastAsia="ru-RU"/>
        </w:rPr>
        <w:tab/>
        <w:t>(6)</w:t>
      </w:r>
    </w:p>
    <w:p w:rsidR="007B2266" w:rsidRDefault="009C193A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  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где АС – аргумент, представляющий словарную статью, содержащую основные характеристики объекта. Например, </w:t>
      </w:r>
      <w:proofErr w:type="spellStart"/>
      <w:r w:rsidRPr="007B2266">
        <w:rPr>
          <w:rFonts w:ascii="Times New Roman" w:hAnsi="Times New Roman"/>
          <w:szCs w:val="28"/>
          <w:lang w:eastAsia="ru-RU"/>
        </w:rPr>
        <w:t>character</w:t>
      </w:r>
      <w:proofErr w:type="spellEnd"/>
      <w:r w:rsidRPr="007B2266">
        <w:rPr>
          <w:rFonts w:ascii="Times New Roman" w:hAnsi="Times New Roman"/>
          <w:szCs w:val="28"/>
          <w:lang w:eastAsia="ru-RU"/>
        </w:rPr>
        <w:t xml:space="preserve"> (молотильный барабан, длина_1200_мм, диаметр_800_мм, число бичей_10) и т.д.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Совокупность выражений (1) – (6) представляет собой модель объекта, представленной группой предикатных формул. Таким образом, информация о конструкции исследуемого объекта может быть описана в одинаковой форме, что очень важно при формализации предметной области и представлении информации на машинных носителях.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1.2 Моделирование предметной области </w:t>
      </w:r>
      <w:r>
        <w:rPr>
          <w:rFonts w:ascii="Times New Roman" w:hAnsi="Times New Roman"/>
          <w:szCs w:val="28"/>
          <w:lang w:eastAsia="ru-RU"/>
        </w:rPr>
        <w:t>«</w:t>
      </w:r>
      <w:r w:rsidRPr="007B2266">
        <w:rPr>
          <w:rFonts w:ascii="Times New Roman" w:hAnsi="Times New Roman"/>
          <w:szCs w:val="28"/>
          <w:lang w:eastAsia="ru-RU"/>
        </w:rPr>
        <w:t>поиск неисправностей</w:t>
      </w:r>
      <w:r>
        <w:rPr>
          <w:rFonts w:ascii="Times New Roman" w:hAnsi="Times New Roman"/>
          <w:szCs w:val="28"/>
          <w:lang w:eastAsia="ru-RU"/>
        </w:rPr>
        <w:t>»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В качестве примера рассмотрим систему электрооборудования зерноуборочного комбайна. Особенностью электрооборудования как объекта диагностирования является тесная взаимосвязь электрических, электромеханических и механических устройств и элементов, отличающихся функциональным назначением и принципом действия. При описании их </w:t>
      </w:r>
      <w:r w:rsidRPr="007B2266">
        <w:rPr>
          <w:rFonts w:ascii="Times New Roman" w:hAnsi="Times New Roman"/>
          <w:szCs w:val="28"/>
          <w:lang w:eastAsia="ru-RU"/>
        </w:rPr>
        <w:lastRenderedPageBreak/>
        <w:t xml:space="preserve">технического состояния уместно применять те математические формы, которые наилучшим образом соответствуют поиску дефекта в данном устройстве. 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В качестве объекта диагностирования рассмотрена автоматическая система контроля (АСК) процесса работы комбайна. Принципиальная схема подсистемы контроля потерь зерна за молотилкой приведена на рисунке 1.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Применяя принцип декомпозиции, выделим по функциональному назначению конечную подсистему "Контроль потерь зерна за соломотрясом". Структурно-логическая модель объекта диагностирования приведена на рисунке 2.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Исправное состояние рассматриваемой подсистемы, которое заключается в индикации изменения величины интенсивности потерь в реальном времени, можно описать уравнением алгебры логики: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object w:dxaOrig="37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25pt;height:20.25pt" o:ole="">
            <v:imagedata r:id="rId8" o:title=""/>
          </v:shape>
          <o:OLEObject Type="Embed" ProgID="Equation.3" ShapeID="_x0000_i1025" DrawAspect="Content" ObjectID="_1727176423" r:id="rId9"/>
        </w:object>
      </w:r>
    </w:p>
    <w:p w:rsidR="007B2266" w:rsidRPr="007B2266" w:rsidRDefault="007B2266" w:rsidP="007B2266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5267325" cy="2228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579" b="31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4B2334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Рисунок 1 – Фрагмент структурной схемы АСК для контроля</w:t>
      </w:r>
      <w:r w:rsidR="004B2334">
        <w:rPr>
          <w:rFonts w:ascii="Times New Roman" w:hAnsi="Times New Roman"/>
          <w:szCs w:val="28"/>
          <w:lang w:eastAsia="ru-RU"/>
        </w:rPr>
        <w:t xml:space="preserve"> </w:t>
      </w:r>
      <w:r w:rsidRPr="007B2266">
        <w:rPr>
          <w:rFonts w:ascii="Times New Roman" w:hAnsi="Times New Roman"/>
          <w:szCs w:val="28"/>
          <w:lang w:eastAsia="ru-RU"/>
        </w:rPr>
        <w:t>потерь зерна за молотилкой комбайна</w:t>
      </w:r>
    </w:p>
    <w:p w:rsidR="004B2334" w:rsidRDefault="004B2334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А14 - блок индикации интенсивности потерь; 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А15 - усилитель-формирователь импульсов УФИ-2; </w:t>
      </w:r>
      <w:r w:rsidRPr="007B2266">
        <w:rPr>
          <w:rFonts w:ascii="Times New Roman" w:hAnsi="Times New Roman"/>
          <w:szCs w:val="28"/>
          <w:lang w:val="en-US" w:eastAsia="ru-RU"/>
        </w:rPr>
        <w:t>QB</w:t>
      </w:r>
      <w:r w:rsidRPr="007B2266">
        <w:rPr>
          <w:rFonts w:ascii="Times New Roman" w:hAnsi="Times New Roman"/>
          <w:szCs w:val="28"/>
          <w:lang w:eastAsia="ru-RU"/>
        </w:rPr>
        <w:t xml:space="preserve">1, </w:t>
      </w:r>
      <w:r w:rsidRPr="007B2266">
        <w:rPr>
          <w:rFonts w:ascii="Times New Roman" w:hAnsi="Times New Roman"/>
          <w:szCs w:val="28"/>
          <w:lang w:val="en-US" w:eastAsia="ru-RU"/>
        </w:rPr>
        <w:t>QB</w:t>
      </w:r>
      <w:r w:rsidRPr="007B2266">
        <w:rPr>
          <w:rFonts w:ascii="Times New Roman" w:hAnsi="Times New Roman"/>
          <w:szCs w:val="28"/>
          <w:lang w:eastAsia="ru-RU"/>
        </w:rPr>
        <w:t xml:space="preserve">2, </w:t>
      </w:r>
      <w:r w:rsidRPr="007B2266">
        <w:rPr>
          <w:rFonts w:ascii="Times New Roman" w:hAnsi="Times New Roman"/>
          <w:szCs w:val="28"/>
          <w:lang w:val="en-US" w:eastAsia="ru-RU"/>
        </w:rPr>
        <w:t>QB</w:t>
      </w:r>
      <w:r w:rsidRPr="007B2266">
        <w:rPr>
          <w:rFonts w:ascii="Times New Roman" w:hAnsi="Times New Roman"/>
          <w:szCs w:val="28"/>
          <w:lang w:eastAsia="ru-RU"/>
        </w:rPr>
        <w:t xml:space="preserve">3, </w:t>
      </w:r>
      <w:r w:rsidRPr="007B2266">
        <w:rPr>
          <w:rFonts w:ascii="Times New Roman" w:hAnsi="Times New Roman"/>
          <w:szCs w:val="28"/>
          <w:lang w:val="en-US" w:eastAsia="ru-RU"/>
        </w:rPr>
        <w:t>QB</w:t>
      </w:r>
      <w:r w:rsidRPr="007B2266">
        <w:rPr>
          <w:rFonts w:ascii="Times New Roman" w:hAnsi="Times New Roman"/>
          <w:szCs w:val="28"/>
          <w:lang w:eastAsia="ru-RU"/>
        </w:rPr>
        <w:t xml:space="preserve">4 - датчики потерь за соломотрясом, </w:t>
      </w:r>
      <w:r w:rsidRPr="007B2266">
        <w:rPr>
          <w:rFonts w:ascii="Times New Roman" w:hAnsi="Times New Roman"/>
          <w:szCs w:val="28"/>
          <w:lang w:val="en-US" w:eastAsia="ru-RU"/>
        </w:rPr>
        <w:t>QB</w:t>
      </w:r>
      <w:r w:rsidRPr="007B2266">
        <w:rPr>
          <w:rFonts w:ascii="Times New Roman" w:hAnsi="Times New Roman"/>
          <w:szCs w:val="28"/>
          <w:lang w:eastAsia="ru-RU"/>
        </w:rPr>
        <w:t xml:space="preserve">5, </w:t>
      </w:r>
      <w:r w:rsidRPr="007B2266">
        <w:rPr>
          <w:rFonts w:ascii="Times New Roman" w:hAnsi="Times New Roman"/>
          <w:szCs w:val="28"/>
          <w:lang w:val="en-US" w:eastAsia="ru-RU"/>
        </w:rPr>
        <w:t>QB</w:t>
      </w:r>
      <w:r w:rsidRPr="007B2266">
        <w:rPr>
          <w:rFonts w:ascii="Times New Roman" w:hAnsi="Times New Roman"/>
          <w:szCs w:val="28"/>
          <w:lang w:eastAsia="ru-RU"/>
        </w:rPr>
        <w:t>6 - датчики потерь за очисткой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3133725" cy="800100"/>
            <wp:effectExtent l="0" t="0" r="9525" b="0"/>
            <wp:docPr id="1" name="Рисунок 1" descr="RIS3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3_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96" t="22823" r="45482" b="53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266" w:rsidRPr="007B2266" w:rsidRDefault="007B2266" w:rsidP="007B2266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Рисунок 2 – Структурно-логическая схема подсистемы АСК</w:t>
      </w:r>
    </w:p>
    <w:p w:rsidR="007B2266" w:rsidRPr="007B2266" w:rsidRDefault="004B2334" w:rsidP="007B2266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«</w:t>
      </w:r>
      <w:r w:rsidR="007B2266" w:rsidRPr="007B2266">
        <w:rPr>
          <w:rFonts w:ascii="Times New Roman" w:hAnsi="Times New Roman"/>
          <w:szCs w:val="28"/>
          <w:lang w:eastAsia="ru-RU"/>
        </w:rPr>
        <w:t>Контроль потерь зерна за соломотрясом</w:t>
      </w:r>
      <w:r>
        <w:rPr>
          <w:rFonts w:ascii="Times New Roman" w:hAnsi="Times New Roman"/>
          <w:szCs w:val="28"/>
          <w:lang w:eastAsia="ru-RU"/>
        </w:rPr>
        <w:t>»</w:t>
      </w:r>
      <w:r w:rsidR="007B2266" w:rsidRPr="007B2266">
        <w:rPr>
          <w:rFonts w:ascii="Times New Roman" w:hAnsi="Times New Roman"/>
          <w:szCs w:val="28"/>
          <w:lang w:eastAsia="ru-RU"/>
        </w:rPr>
        <w:t>: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lastRenderedPageBreak/>
        <w:t xml:space="preserve">1 - датчики потерь за соломотрясом; 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2 – цепь проводов 404, 405; 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3 - усилитель-формирователь импульсный (УФИ2);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4 - цепь проводов 313, 400; 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5 - блок индикации интенсивности потерь (БИП); 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val="en-US" w:eastAsia="ru-RU"/>
        </w:rPr>
        <w:t>Y</w:t>
      </w:r>
      <w:r w:rsidRPr="007B2266">
        <w:rPr>
          <w:rFonts w:ascii="Times New Roman" w:hAnsi="Times New Roman"/>
          <w:szCs w:val="28"/>
          <w:lang w:eastAsia="ru-RU"/>
        </w:rPr>
        <w:t xml:space="preserve"> - </w:t>
      </w:r>
      <w:proofErr w:type="gramStart"/>
      <w:r w:rsidRPr="007B2266">
        <w:rPr>
          <w:rFonts w:ascii="Times New Roman" w:hAnsi="Times New Roman"/>
          <w:szCs w:val="28"/>
          <w:lang w:eastAsia="ru-RU"/>
        </w:rPr>
        <w:t>выходной</w:t>
      </w:r>
      <w:proofErr w:type="gramEnd"/>
      <w:r w:rsidRPr="007B2266">
        <w:rPr>
          <w:rFonts w:ascii="Times New Roman" w:hAnsi="Times New Roman"/>
          <w:szCs w:val="28"/>
          <w:lang w:eastAsia="ru-RU"/>
        </w:rPr>
        <w:t xml:space="preserve"> параметр (исправно функционирует канал АСК "потери зерна за соломотрясом"); 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val="en-US" w:eastAsia="ru-RU"/>
        </w:rPr>
        <w:t>Z</w:t>
      </w:r>
      <w:r w:rsidRPr="007B2266">
        <w:rPr>
          <w:rFonts w:ascii="Times New Roman" w:hAnsi="Times New Roman"/>
          <w:szCs w:val="28"/>
          <w:lang w:eastAsia="ru-RU"/>
        </w:rPr>
        <w:t xml:space="preserve">1 - </w:t>
      </w:r>
      <w:r w:rsidRPr="007B2266">
        <w:rPr>
          <w:rFonts w:ascii="Times New Roman" w:hAnsi="Times New Roman"/>
          <w:szCs w:val="28"/>
          <w:lang w:val="en-US" w:eastAsia="ru-RU"/>
        </w:rPr>
        <w:t>Z</w:t>
      </w:r>
      <w:r w:rsidRPr="007B2266">
        <w:rPr>
          <w:rFonts w:ascii="Times New Roman" w:hAnsi="Times New Roman"/>
          <w:szCs w:val="28"/>
          <w:lang w:eastAsia="ru-RU"/>
        </w:rPr>
        <w:t>5 - выходные параметры элементов системы (</w:t>
      </w:r>
      <w:r w:rsidRPr="007B2266">
        <w:rPr>
          <w:rFonts w:ascii="Times New Roman" w:hAnsi="Times New Roman"/>
          <w:szCs w:val="28"/>
          <w:lang w:val="en-US" w:eastAsia="ru-RU"/>
        </w:rPr>
        <w:t>Z</w:t>
      </w:r>
      <w:r w:rsidRPr="007B2266">
        <w:rPr>
          <w:rFonts w:ascii="Times New Roman" w:hAnsi="Times New Roman"/>
          <w:szCs w:val="28"/>
          <w:lang w:eastAsia="ru-RU"/>
        </w:rPr>
        <w:t xml:space="preserve">1 - состояние датчиков потерь за соломотрясом, </w:t>
      </w:r>
      <w:r w:rsidRPr="007B2266">
        <w:rPr>
          <w:rFonts w:ascii="Times New Roman" w:hAnsi="Times New Roman"/>
          <w:szCs w:val="28"/>
          <w:lang w:val="en-US" w:eastAsia="ru-RU"/>
        </w:rPr>
        <w:t>Z</w:t>
      </w:r>
      <w:r w:rsidRPr="007B2266">
        <w:rPr>
          <w:rFonts w:ascii="Times New Roman" w:hAnsi="Times New Roman"/>
          <w:szCs w:val="28"/>
          <w:lang w:eastAsia="ru-RU"/>
        </w:rPr>
        <w:t>2 – состояние цепи проводов 404, 405;</w:t>
      </w:r>
    </w:p>
    <w:p w:rsid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val="en-US" w:eastAsia="ru-RU"/>
        </w:rPr>
        <w:t>Z</w:t>
      </w:r>
      <w:r w:rsidRPr="007B2266">
        <w:rPr>
          <w:rFonts w:ascii="Times New Roman" w:hAnsi="Times New Roman"/>
          <w:szCs w:val="28"/>
          <w:lang w:eastAsia="ru-RU"/>
        </w:rPr>
        <w:t xml:space="preserve">3 - состояние УФИ2, </w:t>
      </w:r>
      <w:r w:rsidRPr="007B2266">
        <w:rPr>
          <w:rFonts w:ascii="Times New Roman" w:hAnsi="Times New Roman"/>
          <w:szCs w:val="28"/>
          <w:lang w:val="en-US" w:eastAsia="ru-RU"/>
        </w:rPr>
        <w:t>Z</w:t>
      </w:r>
      <w:r w:rsidRPr="007B2266">
        <w:rPr>
          <w:rFonts w:ascii="Times New Roman" w:hAnsi="Times New Roman"/>
          <w:szCs w:val="28"/>
          <w:lang w:eastAsia="ru-RU"/>
        </w:rPr>
        <w:t xml:space="preserve">4 - состояние цепи проводов 313, 400, </w:t>
      </w:r>
      <w:r w:rsidRPr="007B2266">
        <w:rPr>
          <w:rFonts w:ascii="Times New Roman" w:hAnsi="Times New Roman"/>
          <w:szCs w:val="28"/>
          <w:lang w:val="en-US" w:eastAsia="ru-RU"/>
        </w:rPr>
        <w:t>Z</w:t>
      </w:r>
      <w:r w:rsidRPr="007B2266">
        <w:rPr>
          <w:rFonts w:ascii="Times New Roman" w:hAnsi="Times New Roman"/>
          <w:szCs w:val="28"/>
          <w:lang w:eastAsia="ru-RU"/>
        </w:rPr>
        <w:t xml:space="preserve">5 – состояние БИП); 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Х1, Х2 - внешние воздействия (Х1 - есть напряжение +12В на проводе 19 белый, Х2 - есть воздействие зерен на датчики потерь за соломотрясом)</w:t>
      </w:r>
      <w:r>
        <w:rPr>
          <w:rFonts w:ascii="Times New Roman" w:hAnsi="Times New Roman"/>
          <w:szCs w:val="28"/>
          <w:lang w:eastAsia="ru-RU"/>
        </w:rPr>
        <w:t>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Возможные неисправные состояния подсистемы (например, "при включении молотилки или при работе в режиме "холостого хода" БИП выдает сигнал "повышенные потери") соответствуют следующим выражениям:</w:t>
      </w:r>
    </w:p>
    <w:p w:rsidR="007B2266" w:rsidRPr="007B2266" w:rsidRDefault="007B2266" w:rsidP="007B2266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object w:dxaOrig="4200" w:dyaOrig="2920">
          <v:shape id="_x0000_i1026" type="#_x0000_t75" style="width:166.5pt;height:125.25pt" o:ole="" fillcolor="window">
            <v:imagedata r:id="rId12" o:title=""/>
          </v:shape>
          <o:OLEObject Type="Embed" ProgID="Equation.3" ShapeID="_x0000_i1026" DrawAspect="Content" ObjectID="_1727176424" r:id="rId13"/>
        </w:objec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2 ПОРЯДОК ОФОРМЛЕНИЯ РАБОТЫ</w:t>
      </w:r>
    </w:p>
    <w:p w:rsidR="007B2266" w:rsidRPr="007B2266" w:rsidRDefault="007B2266" w:rsidP="007B2266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2.1. Индивидуальным заданием является принципиальная (структурная, функциональная и т.д.) схема технического объекта.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 xml:space="preserve">2.2. При помощи предикатов </w:t>
      </w:r>
      <w:r w:rsidRPr="007B2266">
        <w:rPr>
          <w:rFonts w:ascii="Times New Roman" w:hAnsi="Times New Roman"/>
          <w:szCs w:val="28"/>
          <w:lang w:val="en-US" w:eastAsia="ru-RU"/>
        </w:rPr>
        <w:t>consist</w:t>
      </w:r>
      <w:r w:rsidRPr="007B2266">
        <w:rPr>
          <w:rFonts w:ascii="Times New Roman" w:hAnsi="Times New Roman"/>
          <w:szCs w:val="28"/>
          <w:lang w:eastAsia="ru-RU"/>
        </w:rPr>
        <w:t xml:space="preserve">, </w:t>
      </w:r>
      <w:r w:rsidRPr="007B2266">
        <w:rPr>
          <w:rFonts w:ascii="Times New Roman" w:hAnsi="Times New Roman"/>
          <w:szCs w:val="28"/>
          <w:lang w:val="en-US" w:eastAsia="ru-RU"/>
        </w:rPr>
        <w:t>work</w:t>
      </w:r>
      <w:r w:rsidRPr="007B2266">
        <w:rPr>
          <w:rFonts w:ascii="Times New Roman" w:hAnsi="Times New Roman"/>
          <w:szCs w:val="28"/>
          <w:lang w:eastAsia="ru-RU"/>
        </w:rPr>
        <w:t xml:space="preserve">, </w:t>
      </w:r>
      <w:r w:rsidRPr="007B2266">
        <w:rPr>
          <w:rFonts w:ascii="Times New Roman" w:hAnsi="Times New Roman"/>
          <w:szCs w:val="28"/>
          <w:lang w:val="en-US" w:eastAsia="ru-RU"/>
        </w:rPr>
        <w:t>function</w:t>
      </w:r>
      <w:r w:rsidRPr="007B2266">
        <w:rPr>
          <w:rFonts w:ascii="Times New Roman" w:hAnsi="Times New Roman"/>
          <w:szCs w:val="28"/>
          <w:lang w:eastAsia="ru-RU"/>
        </w:rPr>
        <w:t xml:space="preserve">, </w:t>
      </w:r>
      <w:r w:rsidRPr="007B2266">
        <w:rPr>
          <w:rFonts w:ascii="Times New Roman" w:hAnsi="Times New Roman"/>
          <w:szCs w:val="28"/>
          <w:lang w:val="en-US" w:eastAsia="ru-RU"/>
        </w:rPr>
        <w:t>place</w:t>
      </w:r>
      <w:r w:rsidRPr="007B2266">
        <w:rPr>
          <w:rFonts w:ascii="Times New Roman" w:hAnsi="Times New Roman"/>
          <w:szCs w:val="28"/>
          <w:lang w:eastAsia="ru-RU"/>
        </w:rPr>
        <w:t xml:space="preserve">, </w:t>
      </w:r>
      <w:r w:rsidRPr="007B2266">
        <w:rPr>
          <w:rFonts w:ascii="Times New Roman" w:hAnsi="Times New Roman"/>
          <w:szCs w:val="28"/>
          <w:lang w:val="en-US" w:eastAsia="ru-RU"/>
        </w:rPr>
        <w:t>character</w:t>
      </w:r>
      <w:r w:rsidRPr="007B2266">
        <w:rPr>
          <w:rFonts w:ascii="Times New Roman" w:hAnsi="Times New Roman"/>
          <w:szCs w:val="28"/>
          <w:lang w:eastAsia="ru-RU"/>
        </w:rPr>
        <w:t xml:space="preserve"> представить информацию о конструкции рассматриваемого объекта.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2.3. В соответствии с принципиальной (структурной, функциональной и т.д.) схемой технического объекта составить ее структурно-логическую модель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2.3.1. Каждый функциональный элемент объекта представить в виде логического блока.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lastRenderedPageBreak/>
        <w:t>2.3.2. Для каждого логического блока определить входные и выходные параметры (выходной параметр предыдущего логического блока является входным для последующего).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2.3.3. Определить входной параметр технической системы.</w:t>
      </w:r>
    </w:p>
    <w:p w:rsidR="007B2266" w:rsidRPr="007B2266" w:rsidRDefault="007B2266" w:rsidP="007B2266">
      <w:pPr>
        <w:spacing w:line="240" w:lineRule="auto"/>
        <w:rPr>
          <w:rFonts w:ascii="Times New Roman" w:hAnsi="Times New Roman"/>
          <w:szCs w:val="28"/>
          <w:lang w:eastAsia="ru-RU"/>
        </w:rPr>
      </w:pPr>
      <w:r w:rsidRPr="007B2266">
        <w:rPr>
          <w:rFonts w:ascii="Times New Roman" w:hAnsi="Times New Roman"/>
          <w:szCs w:val="28"/>
          <w:lang w:eastAsia="ru-RU"/>
        </w:rPr>
        <w:t>2.4. Записать математическую модель предметной области "поиск неисправностей". То есть уравнениями алгебры логики описать исправное и возможные неисправные состояния рассматриваемого технической системы.</w:t>
      </w:r>
    </w:p>
    <w:p w:rsidR="007B2266" w:rsidRPr="007B2266" w:rsidRDefault="007B2266" w:rsidP="007B2266">
      <w:pPr>
        <w:spacing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CB58B7" w:rsidRDefault="00CB58B7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CB58B7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CB58B7">
        <w:rPr>
          <w:rFonts w:ascii="Times New Roman" w:hAnsi="Times New Roman"/>
          <w:bCs/>
          <w:color w:val="000000"/>
          <w:szCs w:val="28"/>
        </w:rPr>
        <w:t>Л</w:t>
      </w:r>
      <w:r w:rsidR="00AD0F70" w:rsidRPr="00CB58B7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CB58B7" w:rsidRPr="00CB58B7" w:rsidRDefault="00CB58B7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CB58B7">
        <w:rPr>
          <w:rFonts w:ascii="Times New Roman" w:hAnsi="Times New Roman"/>
          <w:bCs/>
          <w:color w:val="000000"/>
          <w:szCs w:val="28"/>
        </w:rPr>
        <w:t xml:space="preserve">1. Самойлова Л. В. Обработка и анализ данных в </w:t>
      </w:r>
      <w:r w:rsidRPr="00CB58B7">
        <w:rPr>
          <w:rFonts w:ascii="Times New Roman" w:hAnsi="Times New Roman"/>
          <w:bCs/>
          <w:color w:val="000000"/>
          <w:szCs w:val="28"/>
          <w:lang w:val="en-US"/>
        </w:rPr>
        <w:t>Microsoft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 </w:t>
      </w:r>
      <w:r w:rsidRPr="00CB58B7">
        <w:rPr>
          <w:rFonts w:ascii="Times New Roman" w:hAnsi="Times New Roman"/>
          <w:bCs/>
          <w:color w:val="000000"/>
          <w:szCs w:val="28"/>
          <w:lang w:val="en-US"/>
        </w:rPr>
        <w:t>Excel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: учеб. пособие. – Хабаровск: РИЦ </w:t>
      </w:r>
      <w:r w:rsidR="00FC585D" w:rsidRPr="00CB58B7">
        <w:rPr>
          <w:rFonts w:ascii="Times New Roman" w:hAnsi="Times New Roman"/>
          <w:bCs/>
          <w:color w:val="000000"/>
          <w:szCs w:val="28"/>
        </w:rPr>
        <w:t>ХГАЭП, 2007. –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 64 с.</w:t>
      </w: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B4C55" w:rsidRDefault="00AB4C55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7B2266" w:rsidRDefault="007B2266" w:rsidP="002B7A4C">
      <w:pPr>
        <w:spacing w:line="240" w:lineRule="auto"/>
        <w:rPr>
          <w:rFonts w:ascii="Times New Roman" w:hAnsi="Times New Roman"/>
          <w:szCs w:val="28"/>
        </w:rPr>
      </w:pPr>
    </w:p>
    <w:p w:rsidR="003203C9" w:rsidRPr="00CB58B7" w:rsidRDefault="003203C9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844C52">
        <w:rPr>
          <w:rFonts w:ascii="Times New Roman" w:hAnsi="Times New Roman"/>
          <w:szCs w:val="28"/>
        </w:rPr>
        <w:t>0,47</w:t>
      </w:r>
      <w:r w:rsidRPr="00CB58B7">
        <w:rPr>
          <w:rFonts w:ascii="Times New Roman" w:hAnsi="Times New Roman"/>
          <w:szCs w:val="28"/>
        </w:rPr>
        <w:t xml:space="preserve"> </w:t>
      </w:r>
      <w:proofErr w:type="spellStart"/>
      <w:r w:rsidRPr="00CB58B7">
        <w:rPr>
          <w:rFonts w:ascii="Times New Roman" w:hAnsi="Times New Roman"/>
          <w:szCs w:val="28"/>
        </w:rPr>
        <w:t>усл</w:t>
      </w:r>
      <w:proofErr w:type="spellEnd"/>
      <w:r w:rsidRPr="00CB58B7">
        <w:rPr>
          <w:rFonts w:ascii="Times New Roman" w:hAnsi="Times New Roman"/>
          <w:szCs w:val="28"/>
        </w:rPr>
        <w:t xml:space="preserve">. </w:t>
      </w:r>
      <w:proofErr w:type="spellStart"/>
      <w:r w:rsidRPr="00CB58B7">
        <w:rPr>
          <w:rFonts w:ascii="Times New Roman" w:hAnsi="Times New Roman"/>
          <w:szCs w:val="28"/>
        </w:rPr>
        <w:t>п.л</w:t>
      </w:r>
      <w:proofErr w:type="spellEnd"/>
      <w:r w:rsidRPr="00CB58B7">
        <w:rPr>
          <w:rFonts w:ascii="Times New Roman" w:hAnsi="Times New Roman"/>
          <w:szCs w:val="28"/>
        </w:rPr>
        <w:t>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14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5B3" w:rsidRDefault="003565B3" w:rsidP="009E3C84">
      <w:pPr>
        <w:spacing w:line="240" w:lineRule="auto"/>
      </w:pPr>
      <w:r>
        <w:separator/>
      </w:r>
    </w:p>
  </w:endnote>
  <w:endnote w:type="continuationSeparator" w:id="0">
    <w:p w:rsidR="003565B3" w:rsidRDefault="003565B3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D07F0B">
      <w:rPr>
        <w:noProof/>
      </w:rPr>
      <w:t>4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5B3" w:rsidRDefault="003565B3" w:rsidP="009E3C84">
      <w:pPr>
        <w:spacing w:line="240" w:lineRule="auto"/>
      </w:pPr>
      <w:r>
        <w:separator/>
      </w:r>
    </w:p>
  </w:footnote>
  <w:footnote w:type="continuationSeparator" w:id="0">
    <w:p w:rsidR="003565B3" w:rsidRDefault="003565B3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222B2"/>
    <w:rsid w:val="00022FFC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4B65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109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2B8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565B3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2334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639E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0E3C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17B2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150C"/>
    <w:rsid w:val="007B212D"/>
    <w:rsid w:val="007B2266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4C52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193A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5591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07F0B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C70F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46F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36E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B22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character" w:customStyle="1" w:styleId="20">
    <w:name w:val="Заголовок 2 Знак"/>
    <w:basedOn w:val="a1"/>
    <w:link w:val="2"/>
    <w:semiHidden/>
    <w:rsid w:val="007B226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0AF14-AABF-4E61-AEF3-E9A2D79A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11</cp:revision>
  <cp:lastPrinted>2018-07-18T08:46:00Z</cp:lastPrinted>
  <dcterms:created xsi:type="dcterms:W3CDTF">2018-07-16T08:06:00Z</dcterms:created>
  <dcterms:modified xsi:type="dcterms:W3CDTF">2022-10-13T11:27:00Z</dcterms:modified>
</cp:coreProperties>
</file>